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7" w:rsidRDefault="00517007" w:rsidP="006A336B"/>
    <w:p w:rsidR="00DE597D" w:rsidRDefault="00DE597D" w:rsidP="006A336B"/>
    <w:p w:rsidR="00DE597D" w:rsidRDefault="00DE597D" w:rsidP="006A336B"/>
    <w:p w:rsidR="00AE7F35" w:rsidRDefault="00AE7F35" w:rsidP="006A336B"/>
    <w:p w:rsidR="00AE7F35" w:rsidRPr="00AE7F35" w:rsidRDefault="00AE7F35" w:rsidP="00AE7F35">
      <w:pPr>
        <w:jc w:val="center"/>
        <w:rPr>
          <w:b/>
          <w:sz w:val="24"/>
          <w:szCs w:val="24"/>
        </w:rPr>
      </w:pPr>
    </w:p>
    <w:p w:rsidR="00CB514F" w:rsidRDefault="00CB514F" w:rsidP="00CB51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COMUNICATO </w:t>
      </w:r>
      <w:r w:rsidRPr="00AE7F35">
        <w:rPr>
          <w:b/>
          <w:sz w:val="24"/>
          <w:szCs w:val="24"/>
        </w:rPr>
        <w:t>STAMPA</w:t>
      </w:r>
    </w:p>
    <w:p w:rsidR="00AC7954" w:rsidRDefault="00AC7954" w:rsidP="00CB51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L’Orchestra del Teatro Carlo Felice ed Erica Piccotti, giovane talento del violoncello, in un concerto nel Duomo di Domodossola in memoria di Mario Ruminelli</w:t>
      </w:r>
    </w:p>
    <w:p w:rsidR="00AC7954" w:rsidRDefault="00AC7954" w:rsidP="00CB514F">
      <w:pPr>
        <w:jc w:val="center"/>
        <w:rPr>
          <w:b/>
          <w:sz w:val="24"/>
          <w:szCs w:val="24"/>
        </w:rPr>
      </w:pPr>
    </w:p>
    <w:p w:rsidR="00AC7954" w:rsidRDefault="00AC7954" w:rsidP="00AC7954">
      <w:pPr>
        <w:jc w:val="both"/>
        <w:rPr>
          <w:sz w:val="24"/>
          <w:szCs w:val="24"/>
        </w:rPr>
      </w:pPr>
    </w:p>
    <w:p w:rsidR="000228B3" w:rsidRDefault="00AC7954" w:rsidP="00AC7954">
      <w:pPr>
        <w:jc w:val="both"/>
        <w:rPr>
          <w:sz w:val="24"/>
          <w:szCs w:val="24"/>
        </w:rPr>
      </w:pPr>
      <w:r w:rsidRPr="003200F8">
        <w:rPr>
          <w:b/>
          <w:sz w:val="24"/>
          <w:szCs w:val="24"/>
        </w:rPr>
        <w:t>Giovedì 3 ottobre</w:t>
      </w:r>
      <w:r w:rsidR="003200F8" w:rsidRPr="003200F8">
        <w:rPr>
          <w:b/>
          <w:sz w:val="24"/>
          <w:szCs w:val="24"/>
        </w:rPr>
        <w:t>, alle ore 20:30</w:t>
      </w:r>
      <w:r w:rsidR="003200F8">
        <w:rPr>
          <w:sz w:val="24"/>
          <w:szCs w:val="24"/>
        </w:rPr>
        <w:t>,</w:t>
      </w:r>
      <w:r>
        <w:rPr>
          <w:sz w:val="24"/>
          <w:szCs w:val="24"/>
        </w:rPr>
        <w:t xml:space="preserve"> l’</w:t>
      </w:r>
      <w:r w:rsidRPr="003200F8">
        <w:rPr>
          <w:b/>
          <w:sz w:val="24"/>
          <w:szCs w:val="24"/>
        </w:rPr>
        <w:t>Orchestra del Teatro Carlo Felice</w:t>
      </w:r>
      <w:r>
        <w:rPr>
          <w:sz w:val="24"/>
          <w:szCs w:val="24"/>
        </w:rPr>
        <w:t>,</w:t>
      </w:r>
      <w:r w:rsidR="006D69EF">
        <w:rPr>
          <w:sz w:val="24"/>
          <w:szCs w:val="24"/>
        </w:rPr>
        <w:t xml:space="preserve"> diretta dal suo Direttore A</w:t>
      </w:r>
      <w:r>
        <w:rPr>
          <w:sz w:val="24"/>
          <w:szCs w:val="24"/>
        </w:rPr>
        <w:t xml:space="preserve">rtistico </w:t>
      </w:r>
      <w:r w:rsidRPr="003200F8">
        <w:rPr>
          <w:b/>
          <w:sz w:val="24"/>
          <w:szCs w:val="24"/>
        </w:rPr>
        <w:t>Giuseppe Acquaviva</w:t>
      </w:r>
      <w:r>
        <w:rPr>
          <w:sz w:val="24"/>
          <w:szCs w:val="24"/>
        </w:rPr>
        <w:t xml:space="preserve">, si esibisce in concerto </w:t>
      </w:r>
      <w:r w:rsidRPr="003200F8">
        <w:rPr>
          <w:sz w:val="24"/>
          <w:szCs w:val="24"/>
        </w:rPr>
        <w:t>nel</w:t>
      </w:r>
      <w:r w:rsidRPr="003200F8">
        <w:rPr>
          <w:b/>
          <w:sz w:val="24"/>
          <w:szCs w:val="24"/>
        </w:rPr>
        <w:t xml:space="preserve"> Duomo di Domodossola</w:t>
      </w:r>
      <w:r>
        <w:rPr>
          <w:sz w:val="24"/>
          <w:szCs w:val="24"/>
        </w:rPr>
        <w:t xml:space="preserve">, città natale di </w:t>
      </w:r>
      <w:r w:rsidRPr="003200F8">
        <w:rPr>
          <w:b/>
          <w:sz w:val="24"/>
          <w:szCs w:val="24"/>
        </w:rPr>
        <w:t>Mario Ruminelli</w:t>
      </w:r>
      <w:r w:rsidR="006D69EF">
        <w:rPr>
          <w:sz w:val="24"/>
          <w:szCs w:val="24"/>
        </w:rPr>
        <w:t>, dal 1944 al 1957</w:t>
      </w:r>
      <w:r>
        <w:rPr>
          <w:sz w:val="24"/>
          <w:szCs w:val="24"/>
        </w:rPr>
        <w:t xml:space="preserve"> indimenticato violino di spalla della</w:t>
      </w:r>
      <w:r w:rsidR="00226A9A">
        <w:rPr>
          <w:sz w:val="24"/>
          <w:szCs w:val="24"/>
        </w:rPr>
        <w:t xml:space="preserve"> compagine orchestrale genovese, alla memoria del quale la serata è dedicata. Il concerto è organizzato e promosso dall’</w:t>
      </w:r>
      <w:r w:rsidR="00226A9A" w:rsidRPr="00226A9A">
        <w:rPr>
          <w:b/>
          <w:sz w:val="24"/>
          <w:szCs w:val="24"/>
        </w:rPr>
        <w:t xml:space="preserve">Associazione Culturale Mario Ruminelli </w:t>
      </w:r>
      <w:r w:rsidR="00226A9A">
        <w:rPr>
          <w:sz w:val="24"/>
          <w:szCs w:val="24"/>
        </w:rPr>
        <w:t xml:space="preserve">e dalla </w:t>
      </w:r>
      <w:r w:rsidR="00226A9A" w:rsidRPr="00226A9A">
        <w:rPr>
          <w:b/>
          <w:sz w:val="24"/>
          <w:szCs w:val="24"/>
        </w:rPr>
        <w:t>Fondazione</w:t>
      </w:r>
      <w:r w:rsidR="00226A9A">
        <w:rPr>
          <w:sz w:val="24"/>
          <w:szCs w:val="24"/>
        </w:rPr>
        <w:t xml:space="preserve"> </w:t>
      </w:r>
      <w:r w:rsidR="00226A9A">
        <w:rPr>
          <w:b/>
          <w:sz w:val="24"/>
          <w:szCs w:val="24"/>
        </w:rPr>
        <w:t>Paola Angela Ruminelli</w:t>
      </w:r>
      <w:r w:rsidR="00226A9A">
        <w:rPr>
          <w:sz w:val="24"/>
          <w:szCs w:val="24"/>
        </w:rPr>
        <w:t>, figlia di Mario, nata a Genova, stimatissima professoressa di filosofia, amica sia della città di nascita del padre c</w:t>
      </w:r>
      <w:r w:rsidR="00637903">
        <w:rPr>
          <w:sz w:val="24"/>
          <w:szCs w:val="24"/>
        </w:rPr>
        <w:t>he della propria. L’amore della Professoressa Ruminelli per la musica, il violino e Genova era tale che</w:t>
      </w:r>
      <w:r w:rsidR="006D69EF">
        <w:rPr>
          <w:sz w:val="24"/>
          <w:szCs w:val="24"/>
        </w:rPr>
        <w:t>,</w:t>
      </w:r>
      <w:r w:rsidR="00637903">
        <w:rPr>
          <w:sz w:val="24"/>
          <w:szCs w:val="24"/>
        </w:rPr>
        <w:t xml:space="preserve"> grazie al suo mecenatismo</w:t>
      </w:r>
      <w:r w:rsidR="006D69EF">
        <w:rPr>
          <w:sz w:val="24"/>
          <w:szCs w:val="24"/>
        </w:rPr>
        <w:t>,</w:t>
      </w:r>
      <w:r w:rsidR="00637903">
        <w:rPr>
          <w:sz w:val="24"/>
          <w:szCs w:val="24"/>
        </w:rPr>
        <w:t xml:space="preserve"> le </w:t>
      </w:r>
      <w:r w:rsidR="006D69EF">
        <w:rPr>
          <w:sz w:val="24"/>
          <w:szCs w:val="24"/>
        </w:rPr>
        <w:t xml:space="preserve">edizioni </w:t>
      </w:r>
      <w:r w:rsidR="00637903">
        <w:rPr>
          <w:sz w:val="24"/>
          <w:szCs w:val="24"/>
        </w:rPr>
        <w:t>del “Premio Paganini”</w:t>
      </w:r>
      <w:r w:rsidR="006D69EF">
        <w:rPr>
          <w:sz w:val="24"/>
          <w:szCs w:val="24"/>
        </w:rPr>
        <w:t xml:space="preserve"> successive alla sua scomparsa, avvenut</w:t>
      </w:r>
      <w:r w:rsidR="0055422F">
        <w:rPr>
          <w:sz w:val="24"/>
          <w:szCs w:val="24"/>
        </w:rPr>
        <w:t>a</w:t>
      </w:r>
      <w:r w:rsidR="006D69EF">
        <w:rPr>
          <w:sz w:val="24"/>
          <w:szCs w:val="24"/>
        </w:rPr>
        <w:t xml:space="preserve"> nel luglio 2016, possono</w:t>
      </w:r>
      <w:r w:rsidR="00637903">
        <w:rPr>
          <w:sz w:val="24"/>
          <w:szCs w:val="24"/>
        </w:rPr>
        <w:t xml:space="preserve"> continuare ad assegnare il Premio Ruminelli al miglior classificato, in ricordo del rapporto stretto tra la prestigiosa competizione violinistica e Mario Ruminelli (componente del Comitato artistico del “Premio Paganini” dal 1954 al 1975, Vice Direttore Artistico dal 1976 al 1987, </w:t>
      </w:r>
      <w:r w:rsidR="000228B3">
        <w:rPr>
          <w:sz w:val="24"/>
          <w:szCs w:val="24"/>
        </w:rPr>
        <w:t>Componente del Comitato d’Onore dal 1988 al 1993).</w:t>
      </w:r>
    </w:p>
    <w:p w:rsidR="000228B3" w:rsidRDefault="000228B3" w:rsidP="00AC7954">
      <w:pPr>
        <w:jc w:val="both"/>
        <w:rPr>
          <w:sz w:val="24"/>
          <w:szCs w:val="24"/>
        </w:rPr>
      </w:pPr>
    </w:p>
    <w:p w:rsidR="003118C5" w:rsidRDefault="000228B3" w:rsidP="003118C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Il concerto, </w:t>
      </w:r>
      <w:r w:rsidRPr="000228B3">
        <w:rPr>
          <w:b/>
          <w:sz w:val="24"/>
          <w:szCs w:val="24"/>
        </w:rPr>
        <w:t>a ingresso libero fino a esaurimento posti</w:t>
      </w:r>
      <w:r>
        <w:rPr>
          <w:sz w:val="24"/>
          <w:szCs w:val="24"/>
        </w:rPr>
        <w:t>,</w:t>
      </w:r>
      <w:r w:rsidR="0090473C">
        <w:rPr>
          <w:sz w:val="24"/>
          <w:szCs w:val="24"/>
        </w:rPr>
        <w:t xml:space="preserve"> è incentrato su due capisaldi del repertorio classico</w:t>
      </w:r>
      <w:r w:rsidR="006D69EF">
        <w:rPr>
          <w:sz w:val="24"/>
          <w:szCs w:val="24"/>
        </w:rPr>
        <w:t>. I</w:t>
      </w:r>
      <w:r w:rsidR="00D755CD">
        <w:rPr>
          <w:sz w:val="24"/>
          <w:szCs w:val="24"/>
        </w:rPr>
        <w:t xml:space="preserve">n apertura di serata, infatti, il </w:t>
      </w:r>
      <w:r w:rsidR="00D755CD" w:rsidRPr="00D755CD">
        <w:rPr>
          <w:b/>
          <w:sz w:val="24"/>
          <w:szCs w:val="24"/>
        </w:rPr>
        <w:t>Concerto per violoncello e orchestra in si minore op. 104</w:t>
      </w:r>
      <w:r w:rsidR="00D755CD">
        <w:rPr>
          <w:sz w:val="24"/>
          <w:szCs w:val="24"/>
        </w:rPr>
        <w:t xml:space="preserve"> di </w:t>
      </w:r>
      <w:r w:rsidR="00D755CD" w:rsidRPr="00D755CD">
        <w:rPr>
          <w:b/>
          <w:sz w:val="24"/>
          <w:szCs w:val="24"/>
        </w:rPr>
        <w:t>Antonín Dvořák</w:t>
      </w:r>
      <w:r w:rsidR="00D755CD">
        <w:rPr>
          <w:sz w:val="24"/>
          <w:szCs w:val="24"/>
        </w:rPr>
        <w:t>, composto nel 1894-95, pagina</w:t>
      </w:r>
      <w:r w:rsidR="006D69EF">
        <w:rPr>
          <w:sz w:val="24"/>
          <w:szCs w:val="24"/>
        </w:rPr>
        <w:t xml:space="preserve"> travolgente</w:t>
      </w:r>
      <w:r w:rsidR="00D755CD">
        <w:rPr>
          <w:sz w:val="24"/>
          <w:szCs w:val="24"/>
        </w:rPr>
        <w:t xml:space="preserve"> intrisa di lirismo, virtuosismo e folclore boemo, amatissima da sempre sia dal pubblico che dai maggiori violoncellisti. Solista, la ventenne </w:t>
      </w:r>
      <w:r w:rsidR="00D755CD" w:rsidRPr="00D755CD">
        <w:rPr>
          <w:b/>
          <w:sz w:val="24"/>
          <w:szCs w:val="24"/>
        </w:rPr>
        <w:t>Erica Piccotti</w:t>
      </w:r>
      <w:r w:rsidR="00D755CD">
        <w:rPr>
          <w:sz w:val="24"/>
          <w:szCs w:val="24"/>
        </w:rPr>
        <w:t>,</w:t>
      </w:r>
      <w:r w:rsidR="00B73CF2">
        <w:rPr>
          <w:sz w:val="24"/>
          <w:szCs w:val="24"/>
        </w:rPr>
        <w:t xml:space="preserve"> talento precoce (si è diplomata a soli 14 anni con il massimo dei voti e la menzione d’onore), allieva di violoncellisti come Antonio Meneses e Mario Brunello, </w:t>
      </w:r>
      <w:r w:rsidR="00A11BDF">
        <w:rPr>
          <w:sz w:val="24"/>
          <w:szCs w:val="24"/>
        </w:rPr>
        <w:t xml:space="preserve">già </w:t>
      </w:r>
      <w:r w:rsidR="00B73CF2">
        <w:rPr>
          <w:sz w:val="24"/>
          <w:szCs w:val="24"/>
        </w:rPr>
        <w:t xml:space="preserve">vincitrice, nonostante la giovane età, di importantissimi premi nazionali e internazionali, </w:t>
      </w:r>
      <w:r w:rsidR="006D69EF">
        <w:rPr>
          <w:sz w:val="24"/>
          <w:szCs w:val="24"/>
        </w:rPr>
        <w:t xml:space="preserve">e </w:t>
      </w:r>
      <w:r w:rsidR="00B73CF2">
        <w:rPr>
          <w:sz w:val="24"/>
          <w:szCs w:val="24"/>
        </w:rPr>
        <w:t xml:space="preserve">protagonista, nella scorsa Stagione Sinfonica del Teatro Carlo Felice, di un bellissimo e originale concerto con in programma le </w:t>
      </w:r>
      <w:r w:rsidR="00B73CF2">
        <w:rPr>
          <w:i/>
          <w:sz w:val="24"/>
          <w:szCs w:val="24"/>
        </w:rPr>
        <w:t xml:space="preserve">Variazioni su un tema rococò </w:t>
      </w:r>
      <w:r w:rsidR="00B73CF2">
        <w:rPr>
          <w:sz w:val="24"/>
          <w:szCs w:val="24"/>
        </w:rPr>
        <w:t xml:space="preserve">di </w:t>
      </w:r>
      <w:r w:rsidR="00B73CF2" w:rsidRPr="00B73CF2">
        <w:rPr>
          <w:sz w:val="24"/>
          <w:szCs w:val="24"/>
        </w:rPr>
        <w:t>Č</w:t>
      </w:r>
      <w:r w:rsidR="00B73CF2">
        <w:rPr>
          <w:sz w:val="24"/>
          <w:szCs w:val="24"/>
        </w:rPr>
        <w:t xml:space="preserve">ajkovskij e </w:t>
      </w:r>
      <w:r w:rsidR="00B73CF2">
        <w:rPr>
          <w:i/>
          <w:sz w:val="24"/>
          <w:szCs w:val="24"/>
        </w:rPr>
        <w:t xml:space="preserve">Imitation </w:t>
      </w:r>
      <w:r w:rsidR="00B73CF2">
        <w:rPr>
          <w:sz w:val="24"/>
          <w:szCs w:val="24"/>
        </w:rPr>
        <w:t xml:space="preserve">di Alessandro Salandrini, composizione per violoncello e orchestra in prima esecuzione assoluta. La presenza di Erica Piccotti nella trasferta dell’Orchestra del Teatro Carlo Felice a Domodossola è possibile grazie a </w:t>
      </w:r>
      <w:r w:rsidR="00B73CF2">
        <w:rPr>
          <w:b/>
          <w:sz w:val="24"/>
          <w:szCs w:val="24"/>
        </w:rPr>
        <w:t>Musica con le Al</w:t>
      </w:r>
      <w:r w:rsidR="003118C5">
        <w:rPr>
          <w:b/>
          <w:sz w:val="24"/>
          <w:szCs w:val="24"/>
        </w:rPr>
        <w:t>i</w:t>
      </w:r>
      <w:r w:rsidR="003118C5">
        <w:rPr>
          <w:sz w:val="24"/>
          <w:szCs w:val="24"/>
        </w:rPr>
        <w:t xml:space="preserve">, l’Associazione nata nel 2016 su iniziativa di </w:t>
      </w:r>
      <w:r w:rsidR="003118C5" w:rsidRPr="00A11BDF">
        <w:rPr>
          <w:b/>
          <w:sz w:val="24"/>
          <w:szCs w:val="24"/>
        </w:rPr>
        <w:t>Carlo Hruby</w:t>
      </w:r>
      <w:r w:rsidR="003118C5">
        <w:rPr>
          <w:sz w:val="24"/>
          <w:szCs w:val="24"/>
        </w:rPr>
        <w:t xml:space="preserve"> con lo scopo </w:t>
      </w:r>
      <w:r w:rsidR="003118C5" w:rsidRPr="003118C5">
        <w:rPr>
          <w:rFonts w:asciiTheme="minorHAnsi" w:hAnsiTheme="minorHAnsi"/>
          <w:sz w:val="24"/>
          <w:szCs w:val="24"/>
        </w:rPr>
        <w:t xml:space="preserve">di </w:t>
      </w:r>
      <w:r w:rsidR="003118C5" w:rsidRPr="003118C5">
        <w:rPr>
          <w:rFonts w:asciiTheme="minorHAnsi" w:hAnsiTheme="minorHAnsi"/>
          <w:sz w:val="24"/>
          <w:szCs w:val="24"/>
          <w:shd w:val="clear" w:color="auto" w:fill="FFFFFF"/>
        </w:rPr>
        <w:t>sostenere e valorizzare iniziative in ambito musicale, con speciale attenzione ai giovani e alla musica classica.</w:t>
      </w:r>
    </w:p>
    <w:p w:rsidR="00A11BDF" w:rsidRDefault="00A11BDF" w:rsidP="003118C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CB514F" w:rsidRPr="0090473C" w:rsidRDefault="003118C5" w:rsidP="0090473C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Nella seconda parte della serata, la 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Sinfonia n. 2 in re maggiore op. 36 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di </w:t>
      </w:r>
      <w:r w:rsidRPr="003118C5">
        <w:rPr>
          <w:rFonts w:asciiTheme="minorHAnsi" w:hAnsiTheme="minorHAnsi"/>
          <w:b/>
          <w:sz w:val="24"/>
          <w:szCs w:val="24"/>
          <w:shd w:val="clear" w:color="auto" w:fill="FFFFFF"/>
        </w:rPr>
        <w:t>Ludwig van Beethoven</w:t>
      </w:r>
      <w:r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="0090473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composta tra il 1800 e il 1802, sinfonia in cui l’energia, tipicamente beethoveniana, è unita a una serenità quasi mozartiana, con intuizioni che, per Beethoven, saranno cariche di futuro: </w:t>
      </w:r>
      <w:r>
        <w:rPr>
          <w:rFonts w:asciiTheme="minorHAnsi" w:hAnsiTheme="minorHAnsi"/>
          <w:sz w:val="24"/>
          <w:szCs w:val="24"/>
          <w:shd w:val="clear" w:color="auto" w:fill="FFFFFF"/>
        </w:rPr>
        <w:lastRenderedPageBreak/>
        <w:t>nell’introduzione lenta</w:t>
      </w:r>
      <w:r w:rsidR="00A11BDF">
        <w:rPr>
          <w:rFonts w:asciiTheme="minorHAnsi" w:hAnsiTheme="minorHAnsi"/>
          <w:sz w:val="24"/>
          <w:szCs w:val="24"/>
          <w:shd w:val="clear" w:color="auto" w:fill="FFFFFF"/>
        </w:rPr>
        <w:t>, infatti, appare per un attimo, ma inconfondibile,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il germe da cui, molti anni dopo, scaturirà</w:t>
      </w:r>
      <w:r w:rsidR="00A11BDF">
        <w:rPr>
          <w:rFonts w:asciiTheme="minorHAnsi" w:hAnsiTheme="minorHAnsi"/>
          <w:sz w:val="24"/>
          <w:szCs w:val="24"/>
          <w:shd w:val="clear" w:color="auto" w:fill="FFFFFF"/>
        </w:rPr>
        <w:t xml:space="preserve"> il primo tempo della 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“Nona”. 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3118C5">
        <w:rPr>
          <w:rFonts w:asciiTheme="minorHAnsi" w:hAnsiTheme="minorHAnsi"/>
          <w:b/>
          <w:sz w:val="24"/>
          <w:szCs w:val="24"/>
        </w:rPr>
        <w:t xml:space="preserve"> </w:t>
      </w:r>
      <w:r w:rsidR="00B73CF2" w:rsidRPr="003118C5">
        <w:rPr>
          <w:rFonts w:asciiTheme="minorHAnsi" w:hAnsiTheme="minorHAnsi"/>
          <w:b/>
          <w:sz w:val="24"/>
          <w:szCs w:val="24"/>
        </w:rPr>
        <w:t xml:space="preserve">  </w:t>
      </w:r>
      <w:r w:rsidR="00D755CD" w:rsidRPr="003118C5">
        <w:rPr>
          <w:rFonts w:asciiTheme="minorHAnsi" w:hAnsiTheme="minorHAnsi"/>
          <w:b/>
          <w:sz w:val="24"/>
          <w:szCs w:val="24"/>
        </w:rPr>
        <w:t xml:space="preserve">  </w:t>
      </w:r>
      <w:r w:rsidR="000228B3" w:rsidRPr="003118C5">
        <w:rPr>
          <w:rFonts w:asciiTheme="minorHAnsi" w:hAnsiTheme="minorHAnsi"/>
          <w:b/>
          <w:sz w:val="24"/>
          <w:szCs w:val="24"/>
        </w:rPr>
        <w:t xml:space="preserve">    </w:t>
      </w:r>
      <w:r w:rsidR="00637903" w:rsidRPr="003118C5">
        <w:rPr>
          <w:rFonts w:asciiTheme="minorHAnsi" w:hAnsiTheme="minorHAnsi"/>
          <w:b/>
          <w:sz w:val="24"/>
          <w:szCs w:val="24"/>
        </w:rPr>
        <w:t xml:space="preserve"> </w:t>
      </w:r>
      <w:r w:rsidR="00226A9A" w:rsidRPr="003118C5">
        <w:rPr>
          <w:rFonts w:asciiTheme="minorHAnsi" w:hAnsiTheme="minorHAnsi"/>
          <w:b/>
          <w:sz w:val="24"/>
          <w:szCs w:val="24"/>
        </w:rPr>
        <w:t xml:space="preserve"> </w:t>
      </w:r>
      <w:r w:rsidR="00AC7954" w:rsidRPr="003118C5">
        <w:rPr>
          <w:rFonts w:asciiTheme="minorHAnsi" w:hAnsiTheme="minorHAnsi"/>
          <w:b/>
          <w:sz w:val="24"/>
          <w:szCs w:val="24"/>
        </w:rPr>
        <w:t xml:space="preserve">      </w:t>
      </w:r>
    </w:p>
    <w:p w:rsidR="00CB514F" w:rsidRDefault="00CB514F" w:rsidP="00CB514F">
      <w:pPr>
        <w:jc w:val="center"/>
        <w:rPr>
          <w:rFonts w:asciiTheme="minorHAnsi" w:hAnsiTheme="minorHAnsi"/>
          <w:b/>
          <w:sz w:val="24"/>
          <w:szCs w:val="24"/>
        </w:rPr>
      </w:pPr>
    </w:p>
    <w:p w:rsidR="00A11BDF" w:rsidRDefault="00A11BDF" w:rsidP="00CB514F">
      <w:pPr>
        <w:jc w:val="center"/>
        <w:rPr>
          <w:rFonts w:asciiTheme="minorHAnsi" w:hAnsiTheme="minorHAnsi"/>
          <w:b/>
          <w:sz w:val="24"/>
          <w:szCs w:val="24"/>
        </w:rPr>
      </w:pPr>
    </w:p>
    <w:p w:rsidR="00BB744C" w:rsidRDefault="00BB744C" w:rsidP="00CB514F">
      <w:pPr>
        <w:jc w:val="center"/>
        <w:rPr>
          <w:rFonts w:asciiTheme="minorHAnsi" w:hAnsiTheme="minorHAnsi"/>
          <w:b/>
          <w:sz w:val="24"/>
          <w:szCs w:val="24"/>
        </w:rPr>
      </w:pPr>
    </w:p>
    <w:p w:rsidR="00BB744C" w:rsidRDefault="00BB744C" w:rsidP="00CB514F">
      <w:pPr>
        <w:jc w:val="center"/>
        <w:rPr>
          <w:rFonts w:asciiTheme="minorHAnsi" w:hAnsiTheme="minorHAnsi"/>
          <w:b/>
          <w:sz w:val="24"/>
          <w:szCs w:val="24"/>
        </w:rPr>
      </w:pPr>
    </w:p>
    <w:p w:rsidR="00A11BDF" w:rsidRPr="00BB744C" w:rsidRDefault="00A11BDF" w:rsidP="00CB514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B744C">
        <w:rPr>
          <w:rFonts w:asciiTheme="minorHAnsi" w:hAnsiTheme="minorHAnsi"/>
          <w:b/>
          <w:sz w:val="28"/>
          <w:szCs w:val="28"/>
          <w:u w:val="single"/>
        </w:rPr>
        <w:t>GIOVEDÌ 3 OTTOBRE 2019</w:t>
      </w:r>
      <w:r w:rsidR="00BB744C" w:rsidRPr="00BB744C">
        <w:rPr>
          <w:rFonts w:asciiTheme="minorHAnsi" w:hAnsiTheme="minorHAnsi"/>
          <w:b/>
          <w:sz w:val="28"/>
          <w:szCs w:val="28"/>
          <w:u w:val="single"/>
        </w:rPr>
        <w:t xml:space="preserve"> ore 20:30</w:t>
      </w:r>
    </w:p>
    <w:p w:rsidR="00BB744C" w:rsidRPr="00BB744C" w:rsidRDefault="00A11BDF" w:rsidP="00CB514F">
      <w:pPr>
        <w:jc w:val="center"/>
        <w:rPr>
          <w:rFonts w:asciiTheme="minorHAnsi" w:hAnsiTheme="minorHAnsi"/>
          <w:b/>
          <w:sz w:val="28"/>
          <w:szCs w:val="28"/>
        </w:rPr>
      </w:pPr>
      <w:r w:rsidRPr="00BB744C">
        <w:rPr>
          <w:rFonts w:asciiTheme="minorHAnsi" w:hAnsiTheme="minorHAnsi"/>
          <w:b/>
          <w:sz w:val="28"/>
          <w:szCs w:val="28"/>
        </w:rPr>
        <w:t>Chiesa  dei SS. Gervaso e Protaso di Domodossola</w:t>
      </w:r>
    </w:p>
    <w:p w:rsidR="00BB744C" w:rsidRPr="0090473C" w:rsidRDefault="0090473C" w:rsidP="00CB514F">
      <w:pPr>
        <w:jc w:val="center"/>
        <w:rPr>
          <w:rFonts w:asciiTheme="minorHAnsi" w:hAnsiTheme="minorHAnsi"/>
          <w:sz w:val="28"/>
          <w:szCs w:val="28"/>
        </w:rPr>
      </w:pPr>
      <w:r w:rsidRPr="0090473C">
        <w:rPr>
          <w:rFonts w:asciiTheme="minorHAnsi" w:hAnsiTheme="minorHAnsi"/>
          <w:sz w:val="28"/>
          <w:szCs w:val="28"/>
        </w:rPr>
        <w:t>I</w:t>
      </w:r>
      <w:r w:rsidR="00BB744C" w:rsidRPr="0090473C">
        <w:rPr>
          <w:rFonts w:asciiTheme="minorHAnsi" w:hAnsiTheme="minorHAnsi"/>
          <w:sz w:val="28"/>
          <w:szCs w:val="28"/>
        </w:rPr>
        <w:t>ngresso libero fino a esaurimento posti</w:t>
      </w:r>
    </w:p>
    <w:p w:rsidR="00BB744C" w:rsidRDefault="00BB744C" w:rsidP="00BB744C">
      <w:pPr>
        <w:rPr>
          <w:rFonts w:asciiTheme="minorHAnsi" w:hAnsiTheme="minorHAnsi"/>
          <w:sz w:val="28"/>
          <w:szCs w:val="28"/>
        </w:rPr>
      </w:pPr>
    </w:p>
    <w:p w:rsidR="00BB744C" w:rsidRPr="00BB744C" w:rsidRDefault="006D69EF" w:rsidP="00CB514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</w:t>
      </w:r>
      <w:r w:rsidR="00BB744C" w:rsidRPr="00BB744C">
        <w:rPr>
          <w:rFonts w:asciiTheme="minorHAnsi" w:hAnsiTheme="minorHAnsi"/>
          <w:sz w:val="28"/>
          <w:szCs w:val="28"/>
        </w:rPr>
        <w:t>irettore</w:t>
      </w:r>
    </w:p>
    <w:p w:rsidR="00BB744C" w:rsidRPr="00BB744C" w:rsidRDefault="00BB744C" w:rsidP="00CB514F">
      <w:pPr>
        <w:jc w:val="center"/>
        <w:rPr>
          <w:rFonts w:asciiTheme="minorHAnsi" w:hAnsiTheme="minorHAnsi"/>
          <w:b/>
          <w:sz w:val="28"/>
          <w:szCs w:val="28"/>
        </w:rPr>
      </w:pPr>
      <w:r w:rsidRPr="00BB744C">
        <w:rPr>
          <w:rFonts w:asciiTheme="minorHAnsi" w:hAnsiTheme="minorHAnsi"/>
          <w:b/>
          <w:sz w:val="28"/>
          <w:szCs w:val="28"/>
        </w:rPr>
        <w:t>Giuseppe Acquaviva</w:t>
      </w:r>
    </w:p>
    <w:p w:rsidR="00BB744C" w:rsidRDefault="00BB744C" w:rsidP="00CB514F">
      <w:pPr>
        <w:jc w:val="center"/>
        <w:rPr>
          <w:rFonts w:asciiTheme="minorHAnsi" w:hAnsiTheme="minorHAnsi"/>
          <w:sz w:val="28"/>
          <w:szCs w:val="28"/>
        </w:rPr>
      </w:pPr>
    </w:p>
    <w:p w:rsidR="00BB744C" w:rsidRPr="00BB744C" w:rsidRDefault="00BB744C" w:rsidP="00CB514F">
      <w:pPr>
        <w:jc w:val="center"/>
        <w:rPr>
          <w:rFonts w:asciiTheme="minorHAnsi" w:hAnsiTheme="minorHAnsi"/>
          <w:sz w:val="28"/>
          <w:szCs w:val="28"/>
        </w:rPr>
      </w:pPr>
      <w:r w:rsidRPr="00BB744C">
        <w:rPr>
          <w:rFonts w:asciiTheme="minorHAnsi" w:hAnsiTheme="minorHAnsi"/>
          <w:sz w:val="28"/>
          <w:szCs w:val="28"/>
        </w:rPr>
        <w:t>Violoncello</w:t>
      </w:r>
    </w:p>
    <w:p w:rsidR="00BB744C" w:rsidRPr="00BB744C" w:rsidRDefault="00BB744C" w:rsidP="00CB514F">
      <w:pPr>
        <w:jc w:val="center"/>
        <w:rPr>
          <w:rFonts w:asciiTheme="minorHAnsi" w:hAnsiTheme="minorHAnsi"/>
          <w:b/>
          <w:sz w:val="28"/>
          <w:szCs w:val="28"/>
        </w:rPr>
      </w:pPr>
      <w:r w:rsidRPr="00BB744C">
        <w:rPr>
          <w:rFonts w:asciiTheme="minorHAnsi" w:hAnsiTheme="minorHAnsi"/>
          <w:b/>
          <w:sz w:val="28"/>
          <w:szCs w:val="28"/>
        </w:rPr>
        <w:t>Erica Piccotti</w:t>
      </w:r>
    </w:p>
    <w:p w:rsidR="00BB744C" w:rsidRPr="00BB744C" w:rsidRDefault="00BB744C" w:rsidP="00BB744C">
      <w:pPr>
        <w:rPr>
          <w:b/>
          <w:sz w:val="28"/>
          <w:szCs w:val="28"/>
        </w:rPr>
      </w:pPr>
    </w:p>
    <w:p w:rsidR="00CB514F" w:rsidRPr="00BB744C" w:rsidRDefault="00BB744C" w:rsidP="00CB514F">
      <w:pPr>
        <w:jc w:val="center"/>
        <w:rPr>
          <w:b/>
          <w:sz w:val="28"/>
          <w:szCs w:val="28"/>
        </w:rPr>
      </w:pPr>
      <w:r w:rsidRPr="00BB744C">
        <w:rPr>
          <w:b/>
          <w:sz w:val="28"/>
          <w:szCs w:val="28"/>
        </w:rPr>
        <w:t>Antonín Dvořák</w:t>
      </w:r>
    </w:p>
    <w:p w:rsidR="00BB744C" w:rsidRPr="00BB744C" w:rsidRDefault="00BB744C" w:rsidP="00CB514F">
      <w:pPr>
        <w:jc w:val="center"/>
        <w:rPr>
          <w:i/>
          <w:sz w:val="28"/>
          <w:szCs w:val="28"/>
        </w:rPr>
      </w:pPr>
      <w:r w:rsidRPr="00BB744C">
        <w:rPr>
          <w:i/>
          <w:sz w:val="28"/>
          <w:szCs w:val="28"/>
        </w:rPr>
        <w:t>Concerto per violoncello e orchestra in si minore, op. 104</w:t>
      </w:r>
    </w:p>
    <w:p w:rsidR="00BB744C" w:rsidRDefault="00BB744C" w:rsidP="00CB514F">
      <w:pPr>
        <w:jc w:val="center"/>
      </w:pPr>
      <w:r w:rsidRPr="00BB744C">
        <w:t>Allegro ma non troppo – Adagio ma non troppo – Allegro giocoso, ma non troppo</w:t>
      </w:r>
    </w:p>
    <w:p w:rsidR="00BB744C" w:rsidRDefault="00BB744C" w:rsidP="00CB514F">
      <w:pPr>
        <w:jc w:val="center"/>
      </w:pPr>
    </w:p>
    <w:p w:rsidR="00BB744C" w:rsidRPr="00BB744C" w:rsidRDefault="00BB744C" w:rsidP="00BB7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Ludwig van Beethoven</w:t>
      </w:r>
    </w:p>
    <w:p w:rsidR="00BB744C" w:rsidRPr="00BB744C" w:rsidRDefault="00BB744C" w:rsidP="00BB744C">
      <w:pPr>
        <w:jc w:val="center"/>
        <w:rPr>
          <w:rFonts w:asciiTheme="minorHAnsi" w:hAnsiTheme="minorHAnsi"/>
          <w:i/>
          <w:sz w:val="28"/>
          <w:szCs w:val="28"/>
          <w:shd w:val="clear" w:color="auto" w:fill="FFFFFF"/>
        </w:rPr>
      </w:pPr>
      <w:r w:rsidRPr="00BB744C">
        <w:rPr>
          <w:rFonts w:asciiTheme="minorHAnsi" w:hAnsiTheme="minorHAnsi"/>
          <w:i/>
          <w:sz w:val="28"/>
          <w:szCs w:val="28"/>
          <w:shd w:val="clear" w:color="auto" w:fill="FFFFFF"/>
        </w:rPr>
        <w:t>Sinfonia n. 2 in re maggiore</w:t>
      </w:r>
      <w:r>
        <w:rPr>
          <w:rFonts w:asciiTheme="minorHAnsi" w:hAnsiTheme="minorHAnsi"/>
          <w:i/>
          <w:sz w:val="28"/>
          <w:szCs w:val="28"/>
          <w:shd w:val="clear" w:color="auto" w:fill="FFFFFF"/>
        </w:rPr>
        <w:t>,</w:t>
      </w:r>
      <w:r w:rsidRPr="00BB744C">
        <w:rPr>
          <w:rFonts w:asciiTheme="minorHAnsi" w:hAnsiTheme="minorHAnsi"/>
          <w:i/>
          <w:sz w:val="28"/>
          <w:szCs w:val="28"/>
          <w:shd w:val="clear" w:color="auto" w:fill="FFFFFF"/>
        </w:rPr>
        <w:t xml:space="preserve"> op. 36 </w:t>
      </w:r>
    </w:p>
    <w:p w:rsidR="00BB744C" w:rsidRDefault="00BB744C" w:rsidP="00BB744C">
      <w:pPr>
        <w:jc w:val="center"/>
      </w:pPr>
      <w:r>
        <w:t>Adagio molto/Allegro con brio</w:t>
      </w:r>
      <w:r w:rsidRPr="00BB744C">
        <w:t xml:space="preserve"> –</w:t>
      </w:r>
      <w:r>
        <w:t xml:space="preserve"> Larghetto</w:t>
      </w:r>
      <w:r w:rsidRPr="00BB744C">
        <w:t xml:space="preserve"> –</w:t>
      </w:r>
      <w:r>
        <w:t xml:space="preserve"> Scherzo. Allegro – Allegro molto</w:t>
      </w:r>
      <w:r w:rsidRPr="00BB744C">
        <w:t xml:space="preserve"> </w:t>
      </w:r>
    </w:p>
    <w:p w:rsidR="00BB744C" w:rsidRDefault="00BB744C" w:rsidP="00BB744C">
      <w:pPr>
        <w:jc w:val="center"/>
      </w:pPr>
    </w:p>
    <w:p w:rsidR="00BB744C" w:rsidRDefault="00BB744C" w:rsidP="00BB744C">
      <w:pPr>
        <w:jc w:val="center"/>
      </w:pPr>
    </w:p>
    <w:p w:rsidR="00BB744C" w:rsidRDefault="00BB744C" w:rsidP="00BB744C">
      <w:pPr>
        <w:jc w:val="center"/>
      </w:pPr>
    </w:p>
    <w:p w:rsidR="00BB744C" w:rsidRPr="00BB744C" w:rsidRDefault="00BB744C" w:rsidP="00BB744C">
      <w:pPr>
        <w:jc w:val="center"/>
        <w:rPr>
          <w:rFonts w:asciiTheme="minorHAnsi" w:hAnsiTheme="minorHAnsi"/>
          <w:b/>
          <w:sz w:val="28"/>
          <w:szCs w:val="28"/>
        </w:rPr>
      </w:pPr>
      <w:r w:rsidRPr="00BB744C">
        <w:rPr>
          <w:rFonts w:asciiTheme="minorHAnsi" w:hAnsiTheme="minorHAnsi"/>
          <w:b/>
          <w:sz w:val="28"/>
          <w:szCs w:val="28"/>
        </w:rPr>
        <w:t>Orchestra del Teatro Carlo Felice</w:t>
      </w:r>
    </w:p>
    <w:p w:rsidR="00BB744C" w:rsidRPr="00BB744C" w:rsidRDefault="00BB744C" w:rsidP="00BB744C">
      <w:pPr>
        <w:jc w:val="center"/>
      </w:pPr>
    </w:p>
    <w:p w:rsidR="00BB744C" w:rsidRDefault="00BB744C" w:rsidP="00BB744C">
      <w:pPr>
        <w:jc w:val="center"/>
        <w:rPr>
          <w:sz w:val="24"/>
          <w:szCs w:val="24"/>
        </w:rPr>
      </w:pPr>
    </w:p>
    <w:p w:rsidR="00BB744C" w:rsidRPr="00BB744C" w:rsidRDefault="00BB744C" w:rsidP="00CB514F">
      <w:pPr>
        <w:jc w:val="center"/>
      </w:pPr>
    </w:p>
    <w:p w:rsidR="00BB744C" w:rsidRDefault="00BB744C" w:rsidP="00CB514F">
      <w:pPr>
        <w:jc w:val="center"/>
        <w:rPr>
          <w:sz w:val="24"/>
          <w:szCs w:val="24"/>
        </w:rPr>
      </w:pPr>
    </w:p>
    <w:p w:rsidR="00BB744C" w:rsidRPr="00BB744C" w:rsidRDefault="00BB744C" w:rsidP="00CB51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744C" w:rsidRDefault="00BB744C" w:rsidP="00CB514F">
      <w:pPr>
        <w:jc w:val="center"/>
        <w:rPr>
          <w:b/>
          <w:sz w:val="24"/>
          <w:szCs w:val="24"/>
        </w:rPr>
      </w:pPr>
    </w:p>
    <w:p w:rsidR="00BC7565" w:rsidRDefault="00BC7565" w:rsidP="00BB744C">
      <w:pPr>
        <w:contextualSpacing/>
        <w:jc w:val="both"/>
        <w:rPr>
          <w:sz w:val="24"/>
          <w:szCs w:val="24"/>
        </w:rPr>
      </w:pPr>
    </w:p>
    <w:p w:rsidR="00BC7565" w:rsidRDefault="00DA19B6" w:rsidP="00BC7565">
      <w:pPr>
        <w:ind w:left="637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Genova, 1 ottobre</w:t>
      </w:r>
      <w:r w:rsidR="00BC7565">
        <w:rPr>
          <w:sz w:val="24"/>
          <w:szCs w:val="24"/>
        </w:rPr>
        <w:t xml:space="preserve"> 2019,</w:t>
      </w:r>
    </w:p>
    <w:p w:rsidR="00BC7565" w:rsidRDefault="00BC7565" w:rsidP="00BC7565">
      <w:pPr>
        <w:ind w:left="5664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L’Ufficio Stampa</w:t>
      </w:r>
    </w:p>
    <w:p w:rsidR="00AE261F" w:rsidRPr="00652B08" w:rsidRDefault="00AE261F" w:rsidP="00CB514F">
      <w:pPr>
        <w:jc w:val="center"/>
        <w:rPr>
          <w:b/>
          <w:sz w:val="24"/>
          <w:szCs w:val="24"/>
        </w:rPr>
      </w:pPr>
    </w:p>
    <w:sectPr w:rsidR="00AE261F" w:rsidRPr="00652B08" w:rsidSect="00517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D4" w:rsidRDefault="00C42DD4" w:rsidP="0080052E">
      <w:r>
        <w:separator/>
      </w:r>
    </w:p>
  </w:endnote>
  <w:endnote w:type="continuationSeparator" w:id="1">
    <w:p w:rsidR="00C42DD4" w:rsidRDefault="00C42DD4" w:rsidP="0080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6D" w:rsidRDefault="00C60A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6D" w:rsidRDefault="00C60A6D">
    <w:pPr>
      <w:pStyle w:val="Pidipagina"/>
      <w:rPr>
        <w:rFonts w:ascii="Arial" w:hAnsi="Arial" w:cs="Arial"/>
        <w:color w:val="BFBFBF" w:themeColor="background1" w:themeShade="BF"/>
        <w:sz w:val="20"/>
        <w:szCs w:val="20"/>
      </w:rPr>
    </w:pPr>
  </w:p>
  <w:p w:rsidR="00C60A6D" w:rsidRDefault="00C60A6D">
    <w:pPr>
      <w:pStyle w:val="Pidipagina"/>
      <w:rPr>
        <w:rFonts w:ascii="Arial" w:hAnsi="Arial" w:cs="Arial"/>
        <w:color w:val="BFBFBF" w:themeColor="background1" w:themeShade="BF"/>
        <w:sz w:val="20"/>
        <w:szCs w:val="20"/>
      </w:rPr>
    </w:pPr>
  </w:p>
  <w:p w:rsidR="0080052E" w:rsidRPr="009747FC" w:rsidRDefault="000E347D">
    <w:pPr>
      <w:pStyle w:val="Pidipagina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Ufficio stampa</w:t>
    </w:r>
    <w:r>
      <w:rPr>
        <w:rFonts w:ascii="Arial" w:hAnsi="Arial" w:cs="Arial"/>
        <w:color w:val="808080" w:themeColor="background1" w:themeShade="80"/>
        <w:sz w:val="20"/>
        <w:szCs w:val="20"/>
      </w:rPr>
      <w:br/>
    </w:r>
    <w:r w:rsidR="0080052E" w:rsidRPr="009747FC">
      <w:rPr>
        <w:rFonts w:ascii="Arial" w:hAnsi="Arial" w:cs="Arial"/>
        <w:color w:val="808080" w:themeColor="background1" w:themeShade="80"/>
        <w:sz w:val="20"/>
        <w:szCs w:val="20"/>
      </w:rPr>
      <w:t>Fondazione Teatro Carlo Felice</w:t>
    </w:r>
  </w:p>
  <w:p w:rsidR="0080052E" w:rsidRPr="009747FC" w:rsidRDefault="0080052E">
    <w:pPr>
      <w:pStyle w:val="Pidipagina"/>
      <w:rPr>
        <w:rFonts w:ascii="Arial" w:hAnsi="Arial" w:cs="Arial"/>
        <w:color w:val="808080" w:themeColor="background1" w:themeShade="80"/>
        <w:sz w:val="20"/>
        <w:szCs w:val="20"/>
      </w:rPr>
    </w:pPr>
    <w:r w:rsidRPr="009747FC">
      <w:rPr>
        <w:rFonts w:ascii="Arial" w:hAnsi="Arial" w:cs="Arial"/>
        <w:color w:val="808080" w:themeColor="background1" w:themeShade="80"/>
        <w:sz w:val="20"/>
        <w:szCs w:val="20"/>
      </w:rPr>
      <w:t>Passo Eugenio Montale 4</w:t>
    </w:r>
  </w:p>
  <w:p w:rsidR="0080052E" w:rsidRPr="009747FC" w:rsidRDefault="0080052E">
    <w:pPr>
      <w:pStyle w:val="Pidipagina"/>
      <w:rPr>
        <w:rFonts w:ascii="Arial" w:hAnsi="Arial" w:cs="Arial"/>
        <w:color w:val="808080" w:themeColor="background1" w:themeShade="80"/>
        <w:sz w:val="20"/>
        <w:szCs w:val="20"/>
      </w:rPr>
    </w:pPr>
    <w:r w:rsidRPr="009747FC">
      <w:rPr>
        <w:rFonts w:ascii="Arial" w:hAnsi="Arial" w:cs="Arial"/>
        <w:color w:val="808080" w:themeColor="background1" w:themeShade="80"/>
        <w:sz w:val="20"/>
        <w:szCs w:val="20"/>
      </w:rPr>
      <w:t>16121 GENOVA</w:t>
    </w:r>
    <w:r w:rsidR="005554AB">
      <w:rPr>
        <w:rFonts w:ascii="Arial" w:hAnsi="Arial" w:cs="Arial"/>
        <w:color w:val="808080" w:themeColor="background1" w:themeShade="80"/>
        <w:sz w:val="20"/>
        <w:szCs w:val="20"/>
      </w:rPr>
      <w:br/>
      <w:t>+39 010538</w:t>
    </w:r>
    <w:r w:rsidR="00125FA6">
      <w:rPr>
        <w:rFonts w:ascii="Arial" w:hAnsi="Arial" w:cs="Arial"/>
        <w:color w:val="808080" w:themeColor="background1" w:themeShade="80"/>
        <w:sz w:val="20"/>
        <w:szCs w:val="20"/>
      </w:rPr>
      <w:t>1223</w:t>
    </w:r>
    <w:r w:rsidR="005554AB">
      <w:rPr>
        <w:rFonts w:ascii="Arial" w:hAnsi="Arial" w:cs="Arial"/>
        <w:color w:val="808080" w:themeColor="background1" w:themeShade="80"/>
        <w:sz w:val="20"/>
        <w:szCs w:val="20"/>
      </w:rPr>
      <w:br/>
    </w:r>
    <w:r w:rsidR="000E347D">
      <w:rPr>
        <w:rFonts w:ascii="Arial" w:hAnsi="Arial" w:cs="Arial"/>
        <w:color w:val="808080" w:themeColor="background1" w:themeShade="80"/>
        <w:sz w:val="20"/>
        <w:szCs w:val="20"/>
      </w:rPr>
      <w:t>e-mail: m.pastorelli@carlofelice.it</w:t>
    </w:r>
  </w:p>
  <w:p w:rsidR="0080052E" w:rsidRPr="009747FC" w:rsidRDefault="00795F81">
    <w:pPr>
      <w:pStyle w:val="Pidipagina"/>
      <w:rPr>
        <w:rFonts w:ascii="Arial" w:hAnsi="Arial" w:cs="Arial"/>
        <w:color w:val="808080" w:themeColor="background1" w:themeShade="80"/>
        <w:sz w:val="20"/>
        <w:szCs w:val="20"/>
      </w:rPr>
    </w:pPr>
    <w:hyperlink r:id="rId1" w:history="1">
      <w:r w:rsidR="0080052E" w:rsidRPr="009747FC">
        <w:rPr>
          <w:rStyle w:val="Collegamentoipertestuale"/>
          <w:rFonts w:ascii="Arial" w:hAnsi="Arial" w:cs="Arial"/>
          <w:color w:val="808080" w:themeColor="background1" w:themeShade="80"/>
          <w:sz w:val="20"/>
          <w:szCs w:val="20"/>
        </w:rPr>
        <w:t>www.carlofelice.it</w:t>
      </w:r>
    </w:hyperlink>
    <w:r w:rsidR="0080052E" w:rsidRPr="009747FC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6D" w:rsidRDefault="00C60A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D4" w:rsidRDefault="00C42DD4" w:rsidP="0080052E">
      <w:r>
        <w:separator/>
      </w:r>
    </w:p>
  </w:footnote>
  <w:footnote w:type="continuationSeparator" w:id="1">
    <w:p w:rsidR="00C42DD4" w:rsidRDefault="00C42DD4" w:rsidP="00800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6D" w:rsidRDefault="00C60A6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2E" w:rsidRDefault="0080052E">
    <w:pPr>
      <w:pStyle w:val="Intestazione"/>
    </w:pPr>
    <w:r w:rsidRPr="0080052E">
      <w:rPr>
        <w:noProof/>
      </w:rPr>
      <w:drawing>
        <wp:inline distT="0" distB="0" distL="0" distR="0">
          <wp:extent cx="2228850" cy="636186"/>
          <wp:effectExtent l="19050" t="0" r="0" b="0"/>
          <wp:docPr id="2" name="Immagine 0" descr="2015marchio fond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marchio fondazion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5515" cy="63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235" w:rsidRDefault="0006023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6D" w:rsidRDefault="00C60A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4BC"/>
    <w:multiLevelType w:val="hybridMultilevel"/>
    <w:tmpl w:val="92BA828C"/>
    <w:lvl w:ilvl="0" w:tplc="BB74DC0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1557A"/>
    <w:multiLevelType w:val="hybridMultilevel"/>
    <w:tmpl w:val="B0A88A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16FAE"/>
    <w:rsid w:val="00006F24"/>
    <w:rsid w:val="000228B3"/>
    <w:rsid w:val="000238AA"/>
    <w:rsid w:val="00032781"/>
    <w:rsid w:val="00047C7B"/>
    <w:rsid w:val="0005441C"/>
    <w:rsid w:val="00060235"/>
    <w:rsid w:val="00080A1B"/>
    <w:rsid w:val="00095CE6"/>
    <w:rsid w:val="000D2FA8"/>
    <w:rsid w:val="000E347D"/>
    <w:rsid w:val="001232BA"/>
    <w:rsid w:val="00125FA6"/>
    <w:rsid w:val="00135AC8"/>
    <w:rsid w:val="00160DED"/>
    <w:rsid w:val="00167896"/>
    <w:rsid w:val="001B71EB"/>
    <w:rsid w:val="001D61C0"/>
    <w:rsid w:val="001E3B69"/>
    <w:rsid w:val="001F5B57"/>
    <w:rsid w:val="00226A9A"/>
    <w:rsid w:val="002831F1"/>
    <w:rsid w:val="002B03DA"/>
    <w:rsid w:val="002B4168"/>
    <w:rsid w:val="002D3DF4"/>
    <w:rsid w:val="002E7474"/>
    <w:rsid w:val="003118C5"/>
    <w:rsid w:val="00312FD4"/>
    <w:rsid w:val="003200F8"/>
    <w:rsid w:val="00340E23"/>
    <w:rsid w:val="00343004"/>
    <w:rsid w:val="00356BA1"/>
    <w:rsid w:val="003C6B54"/>
    <w:rsid w:val="003D122F"/>
    <w:rsid w:val="00405411"/>
    <w:rsid w:val="00410635"/>
    <w:rsid w:val="0042600E"/>
    <w:rsid w:val="00432AE5"/>
    <w:rsid w:val="004438C0"/>
    <w:rsid w:val="0046498B"/>
    <w:rsid w:val="00475BC0"/>
    <w:rsid w:val="004A47A2"/>
    <w:rsid w:val="004F6B33"/>
    <w:rsid w:val="00501178"/>
    <w:rsid w:val="00517007"/>
    <w:rsid w:val="005206EB"/>
    <w:rsid w:val="005209CC"/>
    <w:rsid w:val="005213A1"/>
    <w:rsid w:val="0055422F"/>
    <w:rsid w:val="005554AB"/>
    <w:rsid w:val="00570701"/>
    <w:rsid w:val="00581308"/>
    <w:rsid w:val="005A7C04"/>
    <w:rsid w:val="005B252E"/>
    <w:rsid w:val="005B79BB"/>
    <w:rsid w:val="005D3ABA"/>
    <w:rsid w:val="005E3D97"/>
    <w:rsid w:val="00637903"/>
    <w:rsid w:val="00652B08"/>
    <w:rsid w:val="00661698"/>
    <w:rsid w:val="00693766"/>
    <w:rsid w:val="006A336B"/>
    <w:rsid w:val="006C4408"/>
    <w:rsid w:val="006C7933"/>
    <w:rsid w:val="006C7B98"/>
    <w:rsid w:val="006D69EF"/>
    <w:rsid w:val="00707909"/>
    <w:rsid w:val="00717C98"/>
    <w:rsid w:val="007659E6"/>
    <w:rsid w:val="00766A23"/>
    <w:rsid w:val="00774023"/>
    <w:rsid w:val="007861AC"/>
    <w:rsid w:val="00795F81"/>
    <w:rsid w:val="0080052E"/>
    <w:rsid w:val="008053CA"/>
    <w:rsid w:val="00812532"/>
    <w:rsid w:val="00881C37"/>
    <w:rsid w:val="008E1CBD"/>
    <w:rsid w:val="0090473C"/>
    <w:rsid w:val="0091653D"/>
    <w:rsid w:val="00942B50"/>
    <w:rsid w:val="0096559C"/>
    <w:rsid w:val="009747FC"/>
    <w:rsid w:val="009E2231"/>
    <w:rsid w:val="009F5748"/>
    <w:rsid w:val="009F6A14"/>
    <w:rsid w:val="009F7020"/>
    <w:rsid w:val="00A005E0"/>
    <w:rsid w:val="00A11BDF"/>
    <w:rsid w:val="00A33B8F"/>
    <w:rsid w:val="00A377F4"/>
    <w:rsid w:val="00A55E6D"/>
    <w:rsid w:val="00A61C12"/>
    <w:rsid w:val="00A835FE"/>
    <w:rsid w:val="00AC7954"/>
    <w:rsid w:val="00AD520D"/>
    <w:rsid w:val="00AE261F"/>
    <w:rsid w:val="00AE7F35"/>
    <w:rsid w:val="00B03F23"/>
    <w:rsid w:val="00B16FAE"/>
    <w:rsid w:val="00B35333"/>
    <w:rsid w:val="00B53E52"/>
    <w:rsid w:val="00B73CF2"/>
    <w:rsid w:val="00BA552C"/>
    <w:rsid w:val="00BB215F"/>
    <w:rsid w:val="00BB744C"/>
    <w:rsid w:val="00BC6CE4"/>
    <w:rsid w:val="00BC7565"/>
    <w:rsid w:val="00BE275B"/>
    <w:rsid w:val="00BE5386"/>
    <w:rsid w:val="00BE7DF9"/>
    <w:rsid w:val="00C23D97"/>
    <w:rsid w:val="00C25257"/>
    <w:rsid w:val="00C345CA"/>
    <w:rsid w:val="00C42DD4"/>
    <w:rsid w:val="00C60A6D"/>
    <w:rsid w:val="00C63FDC"/>
    <w:rsid w:val="00C8243A"/>
    <w:rsid w:val="00C9071B"/>
    <w:rsid w:val="00C9668C"/>
    <w:rsid w:val="00CB0B81"/>
    <w:rsid w:val="00CB514F"/>
    <w:rsid w:val="00CD7028"/>
    <w:rsid w:val="00D02878"/>
    <w:rsid w:val="00D755CD"/>
    <w:rsid w:val="00DA19B6"/>
    <w:rsid w:val="00DC7885"/>
    <w:rsid w:val="00DE597D"/>
    <w:rsid w:val="00E15816"/>
    <w:rsid w:val="00E2195F"/>
    <w:rsid w:val="00E42203"/>
    <w:rsid w:val="00EB5561"/>
    <w:rsid w:val="00EF417E"/>
    <w:rsid w:val="00F06442"/>
    <w:rsid w:val="00F3414F"/>
    <w:rsid w:val="00F44AA0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FA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4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442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0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052E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00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052E"/>
    <w:rPr>
      <w:rFonts w:ascii="Calibri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5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5411"/>
    <w:pPr>
      <w:ind w:left="720"/>
      <w:contextualSpacing/>
    </w:pPr>
    <w:rPr>
      <w:rFonts w:eastAsia="Calibri"/>
      <w:lang w:eastAsia="en-US"/>
    </w:rPr>
  </w:style>
  <w:style w:type="paragraph" w:customStyle="1" w:styleId="listparagraph">
    <w:name w:val="listparagraph"/>
    <w:basedOn w:val="Normale"/>
    <w:rsid w:val="00517007"/>
    <w:pPr>
      <w:ind w:left="720"/>
    </w:pPr>
    <w:rPr>
      <w:rFonts w:ascii="Cambria" w:hAnsi="Cambria"/>
      <w:sz w:val="24"/>
      <w:szCs w:val="24"/>
    </w:rPr>
  </w:style>
  <w:style w:type="paragraph" w:styleId="NormaleWeb">
    <w:name w:val="Normal (Web)"/>
    <w:basedOn w:val="Normale"/>
    <w:uiPriority w:val="99"/>
    <w:rsid w:val="005206EB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customStyle="1" w:styleId="object">
    <w:name w:val="object"/>
    <w:basedOn w:val="Carpredefinitoparagrafo"/>
    <w:rsid w:val="00A55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lofeli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BD86-C6EE-4C24-8E4D-07A31697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fusco</cp:lastModifiedBy>
  <cp:revision>2</cp:revision>
  <cp:lastPrinted>2019-10-01T14:54:00Z</cp:lastPrinted>
  <dcterms:created xsi:type="dcterms:W3CDTF">2019-10-02T08:03:00Z</dcterms:created>
  <dcterms:modified xsi:type="dcterms:W3CDTF">2019-10-02T08:03:00Z</dcterms:modified>
</cp:coreProperties>
</file>